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9393" w14:textId="0FAC2AFF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Becker c. ,  Brandt M. ,  Miller C.  &amp; Amy Apprill (2021) Microbial bioindicators of Stony Coral Tissue Loss Disease identified in corals and overlying waters using a rapid field-based sequencing approach. 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>Environmental Microbiology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: 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Special Issue on Pathogen and Antimicrobial Resistance 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>Ecology Vol. 24 Issue 3 pp. 1166-1182</w:t>
      </w:r>
    </w:p>
    <w:p w14:paraId="497871D9" w14:textId="77777777" w:rsidR="007C3A44" w:rsidRPr="007C3A44" w:rsidRDefault="007C3A44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12C986E" w14:textId="2CB45E7C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Brandt M. , Colebleigh K. , Henderson L. , Ennis R. , Glahn A. , Smith T. , Meiling S. , Quetel J., Townsend J.  &amp;  Brandtneris V.  (2021)  The Emergence and Initial Impact of Stony Coral Tissue Loss Disease (SCTLD) in the United States Virgin Islands.  </w:t>
      </w:r>
      <w:r w:rsidRPr="0053761D">
        <w:rPr>
          <w:rFonts w:cs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Frontiers in Marine Science </w:t>
      </w: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Vol. 8</w:t>
      </w:r>
    </w:p>
    <w:p w14:paraId="03E6462B" w14:textId="77777777" w:rsidR="007C3A44" w:rsidRPr="007C3A44" w:rsidRDefault="007C3A44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715ECF9D" w14:textId="341E9246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Cárdenas, A., Rodriguez-R, L., Pizarro, V. </w:t>
      </w:r>
      <w:r w:rsidRPr="0053761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3761D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(2012) </w:t>
      </w: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Shifts in bacterial communities of two caribbean reef-building coral species affected by white plague disease. </w:t>
      </w:r>
      <w:r w:rsidRPr="0053761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ISME Journal </w:t>
      </w:r>
      <w:r w:rsidRPr="0053761D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Vol. 6</w:t>
      </w: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pp. 502–512 </w:t>
      </w:r>
    </w:p>
    <w:p w14:paraId="540FF3B4" w14:textId="77777777" w:rsidR="007C3A44" w:rsidRPr="007C3A44" w:rsidRDefault="007C3A44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D4FB152" w14:textId="77777777" w:rsidR="00A31145" w:rsidRPr="0053761D" w:rsidRDefault="00563C41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Cooney R. , Pantos O. , Tissier M. , Barer M. , Donnell A. &amp; Bythell J. (2002) Characterization of the bacterial consortium associated with black band disease in coral using molecular microbiological techniques. 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>Environmental Microbiology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Vol. 4 </w:t>
      </w:r>
      <w:r w:rsidR="00FF376C"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>pp 401-413</w:t>
      </w:r>
    </w:p>
    <w:p w14:paraId="55527739" w14:textId="77777777" w:rsidR="0050633E" w:rsidRPr="007C3A44" w:rsidRDefault="0050633E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7B496C7" w14:textId="77777777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>Gignoux-Wolfsohn SA &amp;  Vollmer SV (2015) Correction: Identification of Candidate Coral Pathogens on White Band Disease-Infected Staghorn Coral.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PLOS ONE 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Vol.10 </w:t>
      </w:r>
    </w:p>
    <w:p w14:paraId="46093EAA" w14:textId="77777777" w:rsidR="00405DEC" w:rsidRPr="007C3A44" w:rsidRDefault="00405DEC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BB5C896" w14:textId="77777777" w:rsidR="0050633E" w:rsidRPr="0053761D" w:rsidRDefault="00FF376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Sweet M., Croquer A.  &amp; Bythell J.C. (2014) Experimental antibiotic treatment identifies potential pathogens of white band disease in the endangered Caribbean coral </w:t>
      </w:r>
      <w:r w:rsidRPr="0053761D">
        <w:rPr>
          <w:rFonts w:cstheme="minorHAnsi"/>
          <w:i/>
          <w:color w:val="000000" w:themeColor="text1"/>
          <w:sz w:val="24"/>
          <w:szCs w:val="24"/>
          <w:u w:val="single"/>
          <w:lang w:val="en-US"/>
        </w:rPr>
        <w:t xml:space="preserve">Acropora cervicornis 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>Proceedings of the Royal Society B: Biological Sciences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Vol. 281, Issue 1788 pp. 1471-2954</w:t>
      </w:r>
    </w:p>
    <w:p w14:paraId="37DD119D" w14:textId="77777777" w:rsidR="00405DEC" w:rsidRPr="007C3A44" w:rsidRDefault="00405DEC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1B2CC56F" w14:textId="030530DD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Sekar R. , Kaczmarsky L. &amp;  Richardson L.  (2008) Microbial community composition of black band disease on the coral host Siderastrea siderea from three regions of the wider Caribbean. </w:t>
      </w:r>
      <w:r w:rsidRPr="0053761D">
        <w:rPr>
          <w:rFonts w:cstheme="minorHAnsi"/>
          <w:color w:val="000000" w:themeColor="text1"/>
          <w:sz w:val="24"/>
          <w:szCs w:val="24"/>
        </w:rPr>
        <w:t xml:space="preserve">MEPS Marine Ecology Progress Series </w:t>
      </w:r>
      <w:r w:rsidRPr="0053761D">
        <w:rPr>
          <w:rFonts w:cstheme="minorHAnsi"/>
          <w:color w:val="000000" w:themeColor="text1"/>
          <w:sz w:val="24"/>
          <w:szCs w:val="24"/>
          <w:shd w:val="clear" w:color="auto" w:fill="FFFFFF"/>
        </w:rPr>
        <w:t>Online ISSN: 1616-1599</w:t>
      </w:r>
    </w:p>
    <w:p w14:paraId="1F9EF4BD" w14:textId="77777777" w:rsidR="002C7B9F" w:rsidRPr="007C3A44" w:rsidRDefault="002C7B9F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1FC017" w14:textId="77777777" w:rsidR="00355259" w:rsidRPr="0053761D" w:rsidRDefault="00355259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>Séré M. , Chabanet P. , Turquet J. , Quod J-P. , Schleyer M. (2015)</w:t>
      </w:r>
      <w:r w:rsidR="002C7B9F"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Identification and prevalence of coral diseases on three Western Indian Ocean coral reefs </w:t>
      </w:r>
      <w:r w:rsidR="002C7B9F"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2C7B9F" w:rsidRPr="0053761D">
        <w:rPr>
          <w:rFonts w:cstheme="minorHAnsi"/>
          <w:color w:val="000000" w:themeColor="text1"/>
          <w:sz w:val="24"/>
          <w:szCs w:val="24"/>
          <w:lang w:val="en-US"/>
        </w:rPr>
        <w:t>DISEASES OF AQUATIC ORGANISMS</w:t>
      </w:r>
      <w:r w:rsidR="002C7B9F" w:rsidRPr="005376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Dis Aquat Org  Vol. 114 pp.249-261.</w:t>
      </w:r>
    </w:p>
    <w:p w14:paraId="49499F2E" w14:textId="77777777" w:rsidR="007C3A44" w:rsidRPr="007C3A44" w:rsidRDefault="007C3A44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D190C7E" w14:textId="77777777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Sutherland K. ,  Porter J. ,  Turner J. ,  Thomas B. , Looney E. , Luna T. , Meyers M. , Futch J. &amp; Lipp E. (2010) Human sewage identified as likely source of white pox disease of the threatened Caribbean elkhorn coral, </w:t>
      </w:r>
      <w:r w:rsidRPr="0053761D">
        <w:rPr>
          <w:rFonts w:cstheme="minorHAnsi"/>
          <w:i/>
          <w:color w:val="000000" w:themeColor="text1"/>
          <w:sz w:val="24"/>
          <w:szCs w:val="24"/>
          <w:u w:val="single"/>
          <w:lang w:val="en-US"/>
        </w:rPr>
        <w:t xml:space="preserve">Acropora palmata.  </w:t>
      </w:r>
      <w:r w:rsidRPr="0053761D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Environmental Microbiology  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>Vol. 12, Issue 5 pp. 1122-1131</w:t>
      </w:r>
    </w:p>
    <w:p w14:paraId="55012B51" w14:textId="77777777" w:rsidR="002C7B9F" w:rsidRPr="007C3A44" w:rsidRDefault="002C7B9F" w:rsidP="007C3A4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8E7B1B2" w14:textId="77777777" w:rsidR="00405DEC" w:rsidRPr="0053761D" w:rsidRDefault="00405DEC" w:rsidP="0053761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Zhenyu X. , Shaowen K. , Chaogun H. , Zhixiong Z. , Shifeng W.  &amp; Yongcan Z. (2013) First Characterization of Bacterial Pathogen, </w:t>
      </w:r>
      <w:r w:rsidRPr="0053761D">
        <w:rPr>
          <w:rFonts w:cstheme="minorHAnsi"/>
          <w:i/>
          <w:color w:val="000000" w:themeColor="text1"/>
          <w:sz w:val="24"/>
          <w:szCs w:val="24"/>
          <w:u w:val="single"/>
          <w:lang w:val="en-US"/>
        </w:rPr>
        <w:t>Vibrio alginolyticus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, for </w:t>
      </w:r>
      <w:r w:rsidRPr="0053761D">
        <w:rPr>
          <w:rFonts w:cstheme="minorHAnsi"/>
          <w:i/>
          <w:color w:val="000000" w:themeColor="text1"/>
          <w:sz w:val="24"/>
          <w:szCs w:val="24"/>
          <w:u w:val="single"/>
          <w:lang w:val="en-US"/>
        </w:rPr>
        <w:t>Porites andrewsi</w:t>
      </w:r>
      <w:r w:rsidRPr="0053761D">
        <w:rPr>
          <w:rFonts w:cstheme="minorHAnsi"/>
          <w:color w:val="000000" w:themeColor="text1"/>
          <w:sz w:val="24"/>
          <w:szCs w:val="24"/>
          <w:lang w:val="en-US"/>
        </w:rPr>
        <w:t xml:space="preserve"> White Syndrome in the South China Sea. </w:t>
      </w:r>
      <w:r w:rsidRPr="0053761D">
        <w:rPr>
          <w:rFonts w:cstheme="minorHAnsi"/>
          <w:i/>
          <w:color w:val="000000" w:themeColor="text1"/>
          <w:sz w:val="24"/>
          <w:szCs w:val="24"/>
        </w:rPr>
        <w:t xml:space="preserve">PLOS ONE </w:t>
      </w:r>
      <w:r w:rsidRPr="0053761D">
        <w:rPr>
          <w:rFonts w:cstheme="minorHAnsi"/>
          <w:color w:val="000000" w:themeColor="text1"/>
          <w:sz w:val="24"/>
          <w:szCs w:val="24"/>
        </w:rPr>
        <w:t>Vol.  8  Issue 9</w:t>
      </w:r>
    </w:p>
    <w:p w14:paraId="5B98C963" w14:textId="77777777" w:rsidR="002C7B9F" w:rsidRPr="002C7B9F" w:rsidRDefault="002C7B9F" w:rsidP="002C7B9F">
      <w:pP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</w:p>
    <w:sectPr w:rsidR="002C7B9F" w:rsidRPr="002C7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ACF"/>
    <w:multiLevelType w:val="multilevel"/>
    <w:tmpl w:val="CE2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C76F2"/>
    <w:multiLevelType w:val="hybridMultilevel"/>
    <w:tmpl w:val="EBC44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6717">
    <w:abstractNumId w:val="0"/>
  </w:num>
  <w:num w:numId="2" w16cid:durableId="39324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41"/>
    <w:rsid w:val="001E5735"/>
    <w:rsid w:val="002C7B9F"/>
    <w:rsid w:val="00355259"/>
    <w:rsid w:val="00405DEC"/>
    <w:rsid w:val="0050633E"/>
    <w:rsid w:val="0053761D"/>
    <w:rsid w:val="00563C41"/>
    <w:rsid w:val="005E0110"/>
    <w:rsid w:val="007B205E"/>
    <w:rsid w:val="007C3A44"/>
    <w:rsid w:val="00A3114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2EB"/>
  <w15:chartTrackingRefBased/>
  <w15:docId w15:val="{126E1DD9-7D71-4675-B45C-997F56C1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3C41"/>
    <w:rPr>
      <w:color w:val="0000FF"/>
      <w:u w:val="single"/>
    </w:rPr>
  </w:style>
  <w:style w:type="character" w:customStyle="1" w:styleId="val">
    <w:name w:val="val"/>
    <w:basedOn w:val="Fuentedeprrafopredeter"/>
    <w:rsid w:val="00563C41"/>
  </w:style>
  <w:style w:type="character" w:customStyle="1" w:styleId="email">
    <w:name w:val="email"/>
    <w:basedOn w:val="Fuentedeprrafopredeter"/>
    <w:rsid w:val="005E0110"/>
  </w:style>
  <w:style w:type="paragraph" w:styleId="Prrafodelista">
    <w:name w:val="List Paragraph"/>
    <w:basedOn w:val="Normal"/>
    <w:uiPriority w:val="34"/>
    <w:qFormat/>
    <w:rsid w:val="0053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379</Words>
  <Characters>2144</Characters>
  <Application>Microsoft Office Word</Application>
  <DocSecurity>0</DocSecurity>
  <Lines>51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</dc:creator>
  <cp:keywords/>
  <dc:description/>
  <cp:lastModifiedBy>Ricardo Iván Cruz Cano</cp:lastModifiedBy>
  <cp:revision>3</cp:revision>
  <dcterms:created xsi:type="dcterms:W3CDTF">2023-11-22T19:00:00Z</dcterms:created>
  <dcterms:modified xsi:type="dcterms:W3CDTF">2023-11-22T22:27:00Z</dcterms:modified>
</cp:coreProperties>
</file>